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B2" w:rsidRPr="00D60FEE" w:rsidRDefault="008605C1" w:rsidP="00B04AB2">
      <w:pPr>
        <w:spacing w:after="240" w:line="240" w:lineRule="auto"/>
        <w:jc w:val="center"/>
        <w:rPr>
          <w:rFonts w:eastAsia="Times New Roman" w:cs="Arial"/>
          <w:b/>
          <w:bCs/>
          <w:color w:val="000000"/>
          <w:sz w:val="28"/>
          <w:szCs w:val="28"/>
          <w:lang w:eastAsia="en-GB"/>
        </w:rPr>
      </w:pPr>
      <w:r>
        <w:rPr>
          <w:rFonts w:eastAsia="Times New Roman" w:cs="Arial"/>
          <w:b/>
          <w:bCs/>
          <w:color w:val="000000"/>
          <w:sz w:val="28"/>
          <w:szCs w:val="28"/>
          <w:lang w:eastAsia="en-GB"/>
        </w:rPr>
        <w:t>Syndicate</w:t>
      </w:r>
      <w:r w:rsidR="00B04AB2">
        <w:rPr>
          <w:rFonts w:eastAsia="Times New Roman" w:cs="Arial"/>
          <w:b/>
          <w:bCs/>
          <w:color w:val="000000"/>
          <w:sz w:val="28"/>
          <w:szCs w:val="28"/>
          <w:lang w:eastAsia="en-GB"/>
        </w:rPr>
        <w:t>.co.uk</w:t>
      </w:r>
      <w:r w:rsidR="00B04AB2" w:rsidRPr="00D60FEE">
        <w:rPr>
          <w:rFonts w:eastAsia="Times New Roman" w:cs="Arial"/>
          <w:b/>
          <w:bCs/>
          <w:color w:val="000000"/>
          <w:sz w:val="28"/>
          <w:szCs w:val="28"/>
          <w:lang w:eastAsia="en-GB"/>
        </w:rPr>
        <w:t xml:space="preserve"> Syndicate Agreement</w:t>
      </w:r>
    </w:p>
    <w:p w:rsidR="00B04AB2" w:rsidRPr="005113EC" w:rsidRDefault="00B04AB2" w:rsidP="00B04AB2">
      <w:pPr>
        <w:spacing w:after="0" w:line="240" w:lineRule="auto"/>
        <w:rPr>
          <w:rFonts w:eastAsia="Times New Roman"/>
          <w:sz w:val="24"/>
          <w:szCs w:val="24"/>
          <w:lang w:eastAsia="en-GB"/>
        </w:rPr>
      </w:pPr>
    </w:p>
    <w:p w:rsidR="00B04AB2" w:rsidRPr="00D60FEE" w:rsidRDefault="00B04AB2" w:rsidP="00B04AB2">
      <w:pPr>
        <w:spacing w:after="0" w:line="240" w:lineRule="auto"/>
        <w:rPr>
          <w:rFonts w:eastAsia="Times New Roman" w:cs="Arial"/>
          <w:b/>
          <w:color w:val="FF0000"/>
          <w:lang w:eastAsia="en-GB"/>
        </w:rPr>
      </w:pPr>
      <w:r w:rsidRPr="00D60FEE">
        <w:rPr>
          <w:rFonts w:eastAsia="Times New Roman" w:cs="Arial"/>
          <w:b/>
          <w:color w:val="000000"/>
          <w:lang w:eastAsia="en-GB"/>
        </w:rPr>
        <w:t>Syndicate Manager</w:t>
      </w:r>
      <w:r w:rsidRPr="00D60FEE">
        <w:rPr>
          <w:rFonts w:eastAsia="Times New Roman" w:cs="Arial"/>
          <w:b/>
          <w:color w:val="1F497D"/>
          <w:lang w:eastAsia="en-GB"/>
        </w:rPr>
        <w:t>:</w:t>
      </w:r>
      <w:r w:rsidRPr="00D60FEE">
        <w:rPr>
          <w:rFonts w:eastAsia="Times New Roman" w:cs="Arial"/>
          <w:b/>
          <w:color w:val="FF0000"/>
          <w:lang w:eastAsia="en-GB"/>
        </w:rPr>
        <w:t> </w:t>
      </w:r>
      <w:r w:rsidRPr="00D60FEE">
        <w:rPr>
          <w:b/>
          <w:color w:val="0F243E"/>
          <w:highlight w:val="yellow"/>
        </w:rPr>
        <w:fldChar w:fldCharType="begin"/>
      </w:r>
      <w:r w:rsidRPr="00D60FEE">
        <w:rPr>
          <w:b/>
          <w:highlight w:val="yellow"/>
        </w:rPr>
        <w:instrText>MACROBUTTON NoMacro [Name]</w:instrText>
      </w:r>
      <w:r w:rsidRPr="00D60FEE">
        <w:rPr>
          <w:b/>
          <w:color w:val="0F243E"/>
          <w:highlight w:val="yellow"/>
        </w:rPr>
        <w:fldChar w:fldCharType="end"/>
      </w:r>
      <w:r w:rsidRPr="00D60FEE">
        <w:rPr>
          <w:rFonts w:eastAsia="Times New Roman" w:cs="Arial"/>
          <w:b/>
          <w:color w:val="FF0000"/>
          <w:lang w:eastAsia="en-GB"/>
        </w:rPr>
        <w:br/>
        <w:t> </w:t>
      </w:r>
    </w:p>
    <w:p w:rsidR="00B04AB2" w:rsidRPr="005113EC" w:rsidRDefault="00B04AB2" w:rsidP="00B04AB2">
      <w:pPr>
        <w:spacing w:after="0" w:line="240" w:lineRule="auto"/>
        <w:rPr>
          <w:rFonts w:eastAsia="Times New Roman"/>
          <w:sz w:val="24"/>
          <w:szCs w:val="24"/>
          <w:lang w:eastAsia="en-GB"/>
        </w:rPr>
      </w:pPr>
      <w:r w:rsidRPr="00D60FEE">
        <w:rPr>
          <w:rFonts w:eastAsia="Times New Roman" w:cs="Arial"/>
          <w:b/>
          <w:color w:val="000000"/>
          <w:lang w:eastAsia="en-GB"/>
        </w:rPr>
        <w:t xml:space="preserve">Contact Details: </w:t>
      </w:r>
      <w:r w:rsidRPr="00D60FEE">
        <w:rPr>
          <w:b/>
          <w:color w:val="0F243E"/>
        </w:rPr>
        <w:fldChar w:fldCharType="begin"/>
      </w:r>
      <w:r w:rsidRPr="00D60FEE">
        <w:rPr>
          <w:b/>
          <w:color w:val="0F243E"/>
        </w:rPr>
        <w:instrText xml:space="preserve"> </w:instrText>
      </w:r>
      <w:r w:rsidRPr="00D60FEE">
        <w:rPr>
          <w:b/>
        </w:rPr>
        <w:instrText xml:space="preserve">MACROBUTTON NoMacro </w:instrText>
      </w:r>
      <w:r w:rsidRPr="00D60FEE">
        <w:rPr>
          <w:b/>
          <w:highlight w:val="yellow"/>
        </w:rPr>
        <w:instrText>[Contact Details]</w:instrText>
      </w:r>
      <w:r w:rsidRPr="00D60FEE">
        <w:rPr>
          <w:b/>
          <w:color w:val="0F243E"/>
        </w:rPr>
        <w:instrText xml:space="preserve"> </w:instrText>
      </w:r>
      <w:r w:rsidRPr="00D60FEE">
        <w:rPr>
          <w:b/>
          <w:color w:val="0F243E"/>
        </w:rPr>
        <w:fldChar w:fldCharType="end"/>
      </w:r>
    </w:p>
    <w:p w:rsidR="00B04AB2" w:rsidRPr="005113EC" w:rsidRDefault="00B04AB2" w:rsidP="00B04AB2">
      <w:pPr>
        <w:spacing w:after="0" w:line="240" w:lineRule="auto"/>
        <w:rPr>
          <w:rFonts w:eastAsia="Times New Roman"/>
          <w:sz w:val="24"/>
          <w:szCs w:val="24"/>
          <w:lang w:eastAsia="en-GB"/>
        </w:rPr>
      </w:pPr>
    </w:p>
    <w:p w:rsidR="00B04AB2" w:rsidRPr="005113EC" w:rsidRDefault="00B04AB2" w:rsidP="00B04AB2">
      <w:pPr>
        <w:spacing w:after="0" w:line="240" w:lineRule="auto"/>
        <w:rPr>
          <w:rFonts w:eastAsia="Times New Roman"/>
          <w:sz w:val="24"/>
          <w:szCs w:val="24"/>
          <w:lang w:eastAsia="en-GB"/>
        </w:rPr>
      </w:pPr>
      <w:r w:rsidRPr="00D60FEE">
        <w:rPr>
          <w:rFonts w:eastAsia="Times New Roman" w:cs="Arial"/>
          <w:b/>
          <w:color w:val="000000"/>
          <w:lang w:eastAsia="en-GB"/>
        </w:rPr>
        <w:t>Start Date:  </w:t>
      </w:r>
      <w:r w:rsidRPr="00D60FEE">
        <w:rPr>
          <w:b/>
          <w:color w:val="0F243E"/>
        </w:rPr>
        <w:fldChar w:fldCharType="begin"/>
      </w:r>
      <w:r w:rsidRPr="00D60FEE">
        <w:rPr>
          <w:b/>
          <w:color w:val="0F243E"/>
        </w:rPr>
        <w:instrText xml:space="preserve"> </w:instrText>
      </w:r>
      <w:r w:rsidRPr="00D60FEE">
        <w:rPr>
          <w:b/>
        </w:rPr>
        <w:instrText xml:space="preserve">MACROBUTTON NoMacro </w:instrText>
      </w:r>
      <w:r w:rsidRPr="00D60FEE">
        <w:rPr>
          <w:b/>
          <w:highlight w:val="yellow"/>
        </w:rPr>
        <w:instrText>[Start Date]</w:instrText>
      </w:r>
      <w:r w:rsidRPr="00D60FEE">
        <w:rPr>
          <w:b/>
          <w:color w:val="0F243E"/>
        </w:rPr>
        <w:instrText xml:space="preserve"> </w:instrText>
      </w:r>
      <w:r w:rsidRPr="00D60FEE">
        <w:rPr>
          <w:b/>
          <w:color w:val="0F243E"/>
        </w:rPr>
        <w:fldChar w:fldCharType="end"/>
      </w:r>
      <w:r w:rsidRPr="005113EC">
        <w:rPr>
          <w:rFonts w:eastAsia="Times New Roman" w:cs="Arial"/>
          <w:color w:val="000000"/>
          <w:lang w:eastAsia="en-GB"/>
        </w:rPr>
        <w:t>        </w:t>
      </w:r>
      <w:r w:rsidRPr="005113EC">
        <w:rPr>
          <w:rFonts w:eastAsia="Times New Roman" w:cs="Arial"/>
          <w:color w:val="000000"/>
          <w:lang w:eastAsia="en-GB"/>
        </w:rPr>
        <w:tab/>
      </w:r>
      <w:r w:rsidRPr="005113EC">
        <w:rPr>
          <w:rFonts w:eastAsia="Times New Roman" w:cs="Arial"/>
          <w:color w:val="000000"/>
          <w:lang w:eastAsia="en-GB"/>
        </w:rPr>
        <w:tab/>
        <w:t>         </w:t>
      </w:r>
      <w:r w:rsidRPr="00D60FEE">
        <w:rPr>
          <w:rFonts w:eastAsia="Times New Roman" w:cs="Arial"/>
          <w:b/>
          <w:color w:val="000000"/>
          <w:lang w:eastAsia="en-GB"/>
        </w:rPr>
        <w:t xml:space="preserve">End Date: </w:t>
      </w:r>
      <w:r w:rsidRPr="00D60FEE">
        <w:rPr>
          <w:b/>
          <w:color w:val="0F243E"/>
        </w:rPr>
        <w:fldChar w:fldCharType="begin"/>
      </w:r>
      <w:r w:rsidRPr="00D60FEE">
        <w:rPr>
          <w:b/>
          <w:color w:val="0F243E"/>
        </w:rPr>
        <w:instrText xml:space="preserve"> </w:instrText>
      </w:r>
      <w:r w:rsidRPr="00D60FEE">
        <w:rPr>
          <w:b/>
        </w:rPr>
        <w:instrText xml:space="preserve">MACROBUTTON NoMacro </w:instrText>
      </w:r>
      <w:r w:rsidRPr="00D60FEE">
        <w:rPr>
          <w:b/>
          <w:highlight w:val="yellow"/>
        </w:rPr>
        <w:instrText>[End Date (if applicable)]</w:instrText>
      </w:r>
      <w:r w:rsidRPr="00D60FEE">
        <w:rPr>
          <w:b/>
          <w:color w:val="0F243E"/>
        </w:rPr>
        <w:instrText xml:space="preserve"> </w:instrText>
      </w:r>
      <w:r w:rsidRPr="00D60FEE">
        <w:rPr>
          <w:b/>
          <w:color w:val="0F243E"/>
        </w:rPr>
        <w:fldChar w:fldCharType="end"/>
      </w:r>
    </w:p>
    <w:p w:rsidR="00B04AB2" w:rsidRPr="005113EC" w:rsidRDefault="00B04AB2" w:rsidP="00B04AB2">
      <w:pPr>
        <w:spacing w:after="0" w:line="240" w:lineRule="auto"/>
        <w:rPr>
          <w:rFonts w:eastAsia="Times New Roman"/>
          <w:sz w:val="24"/>
          <w:szCs w:val="24"/>
          <w:lang w:eastAsia="en-GB"/>
        </w:rPr>
      </w:pPr>
    </w:p>
    <w:p w:rsidR="00B04AB2" w:rsidRDefault="00B04AB2" w:rsidP="00B04AB2">
      <w:pPr>
        <w:spacing w:after="0" w:line="240" w:lineRule="auto"/>
        <w:rPr>
          <w:rFonts w:eastAsia="Times New Roman" w:cs="Arial"/>
          <w:color w:val="000000"/>
          <w:lang w:eastAsia="en-GB"/>
        </w:rPr>
      </w:pPr>
      <w:r w:rsidRPr="005113EC">
        <w:rPr>
          <w:rFonts w:eastAsia="Times New Roman" w:cs="Arial"/>
          <w:color w:val="000000"/>
          <w:lang w:eastAsia="en-GB"/>
        </w:rPr>
        <w:t xml:space="preserve">Players </w:t>
      </w:r>
      <w:r>
        <w:rPr>
          <w:rFonts w:eastAsia="Times New Roman" w:cs="Arial"/>
          <w:color w:val="000000"/>
          <w:lang w:eastAsia="en-GB"/>
        </w:rPr>
        <w:t>[N</w:t>
      </w:r>
      <w:r w:rsidRPr="005113EC">
        <w:rPr>
          <w:rFonts w:eastAsia="Times New Roman" w:cs="Arial"/>
          <w:color w:val="000000"/>
          <w:lang w:eastAsia="en-GB"/>
        </w:rPr>
        <w:t xml:space="preserve">ames, </w:t>
      </w:r>
      <w:r>
        <w:rPr>
          <w:rFonts w:eastAsia="Times New Roman" w:cs="Arial"/>
          <w:color w:val="000000"/>
          <w:lang w:eastAsia="en-GB"/>
        </w:rPr>
        <w:t>C</w:t>
      </w:r>
      <w:r w:rsidRPr="005113EC">
        <w:rPr>
          <w:rFonts w:eastAsia="Times New Roman" w:cs="Arial"/>
          <w:color w:val="000000"/>
          <w:lang w:eastAsia="en-GB"/>
        </w:rPr>
        <w:t xml:space="preserve">ontact </w:t>
      </w:r>
      <w:r>
        <w:rPr>
          <w:rFonts w:eastAsia="Times New Roman" w:cs="Arial"/>
          <w:color w:val="000000"/>
          <w:lang w:eastAsia="en-GB"/>
        </w:rPr>
        <w:t>D</w:t>
      </w:r>
      <w:r w:rsidRPr="005113EC">
        <w:rPr>
          <w:rFonts w:eastAsia="Times New Roman" w:cs="Arial"/>
          <w:color w:val="000000"/>
          <w:lang w:eastAsia="en-GB"/>
        </w:rPr>
        <w:t xml:space="preserve">etails, </w:t>
      </w:r>
      <w:r>
        <w:rPr>
          <w:rFonts w:eastAsia="Times New Roman" w:cs="Arial"/>
          <w:color w:val="000000"/>
          <w:lang w:eastAsia="en-GB"/>
        </w:rPr>
        <w:t>S</w:t>
      </w:r>
      <w:r w:rsidRPr="005113EC">
        <w:rPr>
          <w:rFonts w:eastAsia="Times New Roman" w:cs="Arial"/>
          <w:color w:val="000000"/>
          <w:lang w:eastAsia="en-GB"/>
        </w:rPr>
        <w:t>ignatures,</w:t>
      </w:r>
      <w:r>
        <w:rPr>
          <w:rFonts w:eastAsia="Times New Roman" w:cs="Arial"/>
          <w:color w:val="000000"/>
          <w:lang w:eastAsia="en-GB"/>
        </w:rPr>
        <w:t xml:space="preserve"> L</w:t>
      </w:r>
      <w:r w:rsidRPr="005113EC">
        <w:rPr>
          <w:rFonts w:eastAsia="Times New Roman" w:cs="Arial"/>
          <w:color w:val="000000"/>
          <w:lang w:eastAsia="en-GB"/>
        </w:rPr>
        <w:t xml:space="preserve">ottery </w:t>
      </w:r>
      <w:r>
        <w:rPr>
          <w:rFonts w:eastAsia="Times New Roman" w:cs="Arial"/>
          <w:color w:val="000000"/>
          <w:lang w:eastAsia="en-GB"/>
        </w:rPr>
        <w:t>N</w:t>
      </w:r>
      <w:r w:rsidRPr="005113EC">
        <w:rPr>
          <w:rFonts w:eastAsia="Times New Roman" w:cs="Arial"/>
          <w:color w:val="000000"/>
          <w:lang w:eastAsia="en-GB"/>
        </w:rPr>
        <w:t xml:space="preserve">umbers </w:t>
      </w:r>
      <w:r>
        <w:rPr>
          <w:rFonts w:eastAsia="Times New Roman" w:cs="Arial"/>
          <w:color w:val="000000"/>
          <w:lang w:eastAsia="en-GB"/>
        </w:rPr>
        <w:t>C</w:t>
      </w:r>
      <w:r w:rsidRPr="005113EC">
        <w:rPr>
          <w:rFonts w:eastAsia="Times New Roman" w:cs="Arial"/>
          <w:color w:val="000000"/>
          <w:lang w:eastAsia="en-GB"/>
        </w:rPr>
        <w:t xml:space="preserve">hosen </w:t>
      </w:r>
      <w:r>
        <w:rPr>
          <w:rFonts w:eastAsia="Times New Roman" w:cs="Arial"/>
          <w:color w:val="000000"/>
          <w:lang w:eastAsia="en-GB"/>
        </w:rPr>
        <w:t>(</w:t>
      </w:r>
      <w:r w:rsidRPr="005113EC">
        <w:rPr>
          <w:rFonts w:eastAsia="Times New Roman" w:cs="Arial"/>
          <w:color w:val="000000"/>
          <w:lang w:eastAsia="en-GB"/>
        </w:rPr>
        <w:t>if applicable)</w:t>
      </w:r>
      <w:r>
        <w:rPr>
          <w:rFonts w:eastAsia="Times New Roman" w:cs="Arial"/>
          <w:color w:val="000000"/>
          <w:lang w:eastAsia="en-GB"/>
        </w:rPr>
        <w:t>]:</w:t>
      </w:r>
    </w:p>
    <w:p w:rsidR="00B04AB2" w:rsidRPr="000D3FD0" w:rsidRDefault="00B04AB2" w:rsidP="00B04AB2">
      <w:pPr>
        <w:spacing w:after="0" w:line="240" w:lineRule="auto"/>
        <w:jc w:val="center"/>
        <w:rPr>
          <w:rFonts w:eastAsia="Times New Roman"/>
          <w:b/>
          <w:sz w:val="24"/>
          <w:szCs w:val="24"/>
          <w:lang w:eastAsia="en-GB"/>
        </w:rPr>
      </w:pPr>
    </w:p>
    <w:tbl>
      <w:tblPr>
        <w:tblW w:w="91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10"/>
        <w:gridCol w:w="2442"/>
        <w:gridCol w:w="2151"/>
        <w:gridCol w:w="2156"/>
      </w:tblGrid>
      <w:tr w:rsidR="00B04AB2" w:rsidRPr="00E01604" w:rsidTr="004862B5">
        <w:trPr>
          <w:trHeight w:val="638"/>
        </w:trPr>
        <w:tc>
          <w:tcPr>
            <w:tcW w:w="2410" w:type="dxa"/>
            <w:shd w:val="clear" w:color="auto" w:fill="4F81BD"/>
            <w:vAlign w:val="center"/>
          </w:tcPr>
          <w:p w:rsidR="00B04AB2" w:rsidRPr="00E01604" w:rsidRDefault="00B04AB2" w:rsidP="004862B5">
            <w:pPr>
              <w:spacing w:before="100" w:beforeAutospacing="1" w:after="100" w:afterAutospacing="1" w:line="240" w:lineRule="auto"/>
              <w:jc w:val="center"/>
              <w:textAlignment w:val="baseline"/>
              <w:rPr>
                <w:rFonts w:eastAsia="Times New Roman" w:cs="Arial"/>
                <w:bCs/>
                <w:color w:val="FFFFFF"/>
                <w:lang w:eastAsia="en-GB"/>
              </w:rPr>
            </w:pPr>
            <w:r w:rsidRPr="00E01604">
              <w:rPr>
                <w:rFonts w:eastAsia="Times New Roman" w:cs="Arial"/>
                <w:b/>
                <w:bCs/>
                <w:color w:val="FFFFFF"/>
                <w:lang w:eastAsia="en-GB"/>
              </w:rPr>
              <w:t>Name</w:t>
            </w:r>
          </w:p>
        </w:tc>
        <w:tc>
          <w:tcPr>
            <w:tcW w:w="2442" w:type="dxa"/>
            <w:shd w:val="clear" w:color="auto" w:fill="4F81BD"/>
            <w:vAlign w:val="center"/>
          </w:tcPr>
          <w:p w:rsidR="00B04AB2" w:rsidRPr="00E01604" w:rsidRDefault="00B04AB2" w:rsidP="004862B5">
            <w:pPr>
              <w:spacing w:before="100" w:beforeAutospacing="1" w:after="100" w:afterAutospacing="1" w:line="240" w:lineRule="auto"/>
              <w:jc w:val="center"/>
              <w:textAlignment w:val="baseline"/>
              <w:rPr>
                <w:rFonts w:eastAsia="Times New Roman" w:cs="Arial"/>
                <w:bCs/>
                <w:color w:val="FFFFFF"/>
                <w:lang w:eastAsia="en-GB"/>
              </w:rPr>
            </w:pPr>
            <w:r w:rsidRPr="00E01604">
              <w:rPr>
                <w:rFonts w:eastAsia="Times New Roman" w:cs="Arial"/>
                <w:b/>
                <w:bCs/>
                <w:color w:val="FFFFFF"/>
                <w:lang w:eastAsia="en-GB"/>
              </w:rPr>
              <w:t>Contact Details</w:t>
            </w:r>
          </w:p>
        </w:tc>
        <w:tc>
          <w:tcPr>
            <w:tcW w:w="2151" w:type="dxa"/>
            <w:shd w:val="clear" w:color="auto" w:fill="4F81BD"/>
            <w:vAlign w:val="center"/>
          </w:tcPr>
          <w:p w:rsidR="00B04AB2" w:rsidRPr="00E01604" w:rsidRDefault="00B04AB2" w:rsidP="004862B5">
            <w:pPr>
              <w:spacing w:before="100" w:beforeAutospacing="1" w:after="100" w:afterAutospacing="1" w:line="240" w:lineRule="auto"/>
              <w:jc w:val="center"/>
              <w:textAlignment w:val="baseline"/>
              <w:rPr>
                <w:rFonts w:eastAsia="Times New Roman" w:cs="Arial"/>
                <w:bCs/>
                <w:color w:val="FFFFFF"/>
                <w:lang w:eastAsia="en-GB"/>
              </w:rPr>
            </w:pPr>
            <w:r w:rsidRPr="00E01604">
              <w:rPr>
                <w:rFonts w:eastAsia="Times New Roman" w:cs="Arial"/>
                <w:b/>
                <w:bCs/>
                <w:color w:val="FFFFFF"/>
                <w:lang w:eastAsia="en-GB"/>
              </w:rPr>
              <w:t>Lottery Numbers</w:t>
            </w:r>
          </w:p>
        </w:tc>
        <w:tc>
          <w:tcPr>
            <w:tcW w:w="2156" w:type="dxa"/>
            <w:shd w:val="clear" w:color="auto" w:fill="4F81BD"/>
            <w:vAlign w:val="center"/>
          </w:tcPr>
          <w:p w:rsidR="00B04AB2" w:rsidRPr="00E01604" w:rsidRDefault="00B04AB2" w:rsidP="004862B5">
            <w:pPr>
              <w:spacing w:before="100" w:beforeAutospacing="1" w:after="100" w:afterAutospacing="1" w:line="240" w:lineRule="auto"/>
              <w:jc w:val="center"/>
              <w:textAlignment w:val="baseline"/>
              <w:rPr>
                <w:rFonts w:eastAsia="Times New Roman" w:cs="Arial"/>
                <w:bCs/>
                <w:color w:val="FFFFFF"/>
                <w:lang w:eastAsia="en-GB"/>
              </w:rPr>
            </w:pPr>
            <w:r w:rsidRPr="00E01604">
              <w:rPr>
                <w:rFonts w:eastAsia="Times New Roman" w:cs="Arial"/>
                <w:b/>
                <w:bCs/>
                <w:color w:val="FFFFFF"/>
                <w:lang w:eastAsia="en-GB"/>
              </w:rPr>
              <w:t>Signature</w:t>
            </w:r>
          </w:p>
        </w:tc>
      </w:tr>
      <w:tr w:rsidR="00B04AB2" w:rsidRPr="00E01604" w:rsidTr="004862B5">
        <w:trPr>
          <w:trHeight w:val="462"/>
        </w:trPr>
        <w:tc>
          <w:tcPr>
            <w:tcW w:w="2410" w:type="dxa"/>
            <w:tcBorders>
              <w:top w:val="single" w:sz="8" w:space="0" w:color="4F81BD"/>
              <w:left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b/>
                <w:bCs/>
                <w:color w:val="000000"/>
                <w:lang w:eastAsia="en-GB"/>
              </w:rPr>
            </w:pPr>
          </w:p>
        </w:tc>
        <w:tc>
          <w:tcPr>
            <w:tcW w:w="2442" w:type="dxa"/>
            <w:tcBorders>
              <w:top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1" w:type="dxa"/>
            <w:tcBorders>
              <w:top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6" w:type="dxa"/>
            <w:tcBorders>
              <w:top w:val="single" w:sz="8" w:space="0" w:color="4F81BD"/>
              <w:bottom w:val="single" w:sz="8" w:space="0" w:color="4F81BD"/>
              <w:right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r>
      <w:tr w:rsidR="00B04AB2" w:rsidRPr="00E01604" w:rsidTr="004862B5">
        <w:trPr>
          <w:trHeight w:val="440"/>
        </w:trPr>
        <w:tc>
          <w:tcPr>
            <w:tcW w:w="2410"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b/>
                <w:bCs/>
                <w:color w:val="000000"/>
                <w:lang w:eastAsia="en-GB"/>
              </w:rPr>
            </w:pPr>
          </w:p>
        </w:tc>
        <w:tc>
          <w:tcPr>
            <w:tcW w:w="2442"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1"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6"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r>
      <w:tr w:rsidR="00B04AB2" w:rsidRPr="00E01604" w:rsidTr="004862B5">
        <w:trPr>
          <w:trHeight w:val="440"/>
        </w:trPr>
        <w:tc>
          <w:tcPr>
            <w:tcW w:w="2410" w:type="dxa"/>
            <w:tcBorders>
              <w:top w:val="single" w:sz="8" w:space="0" w:color="4F81BD"/>
              <w:left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b/>
                <w:bCs/>
                <w:color w:val="000000"/>
                <w:lang w:eastAsia="en-GB"/>
              </w:rPr>
            </w:pPr>
          </w:p>
        </w:tc>
        <w:tc>
          <w:tcPr>
            <w:tcW w:w="2442" w:type="dxa"/>
            <w:tcBorders>
              <w:top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1" w:type="dxa"/>
            <w:tcBorders>
              <w:top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6" w:type="dxa"/>
            <w:tcBorders>
              <w:top w:val="single" w:sz="8" w:space="0" w:color="4F81BD"/>
              <w:bottom w:val="single" w:sz="8" w:space="0" w:color="4F81BD"/>
              <w:right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r>
      <w:tr w:rsidR="00B04AB2" w:rsidRPr="00E01604" w:rsidTr="004862B5">
        <w:trPr>
          <w:trHeight w:val="440"/>
        </w:trPr>
        <w:tc>
          <w:tcPr>
            <w:tcW w:w="2410"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b/>
                <w:bCs/>
                <w:color w:val="000000"/>
                <w:lang w:eastAsia="en-GB"/>
              </w:rPr>
            </w:pPr>
          </w:p>
        </w:tc>
        <w:tc>
          <w:tcPr>
            <w:tcW w:w="2442"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1"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6"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r>
      <w:tr w:rsidR="00B04AB2" w:rsidRPr="00E01604" w:rsidTr="004862B5">
        <w:trPr>
          <w:trHeight w:val="462"/>
        </w:trPr>
        <w:tc>
          <w:tcPr>
            <w:tcW w:w="2410" w:type="dxa"/>
            <w:tcBorders>
              <w:top w:val="single" w:sz="8" w:space="0" w:color="4F81BD"/>
              <w:left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b/>
                <w:bCs/>
                <w:color w:val="000000"/>
                <w:lang w:eastAsia="en-GB"/>
              </w:rPr>
            </w:pPr>
          </w:p>
        </w:tc>
        <w:tc>
          <w:tcPr>
            <w:tcW w:w="2442" w:type="dxa"/>
            <w:tcBorders>
              <w:top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1" w:type="dxa"/>
            <w:tcBorders>
              <w:top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6" w:type="dxa"/>
            <w:tcBorders>
              <w:top w:val="single" w:sz="8" w:space="0" w:color="4F81BD"/>
              <w:bottom w:val="single" w:sz="8" w:space="0" w:color="4F81BD"/>
              <w:right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r>
      <w:tr w:rsidR="00B04AB2" w:rsidRPr="00E01604" w:rsidTr="004862B5">
        <w:trPr>
          <w:trHeight w:val="440"/>
        </w:trPr>
        <w:tc>
          <w:tcPr>
            <w:tcW w:w="2410"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b/>
                <w:bCs/>
                <w:color w:val="000000"/>
                <w:lang w:eastAsia="en-GB"/>
              </w:rPr>
            </w:pPr>
          </w:p>
        </w:tc>
        <w:tc>
          <w:tcPr>
            <w:tcW w:w="2442"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1"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6" w:type="dxa"/>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r>
      <w:tr w:rsidR="00B04AB2" w:rsidRPr="00E01604" w:rsidTr="004862B5">
        <w:trPr>
          <w:trHeight w:val="462"/>
        </w:trPr>
        <w:tc>
          <w:tcPr>
            <w:tcW w:w="2410" w:type="dxa"/>
            <w:tcBorders>
              <w:top w:val="single" w:sz="8" w:space="0" w:color="4F81BD"/>
              <w:left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b/>
                <w:bCs/>
                <w:color w:val="000000"/>
                <w:lang w:eastAsia="en-GB"/>
              </w:rPr>
            </w:pPr>
          </w:p>
        </w:tc>
        <w:tc>
          <w:tcPr>
            <w:tcW w:w="2442" w:type="dxa"/>
            <w:tcBorders>
              <w:top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1" w:type="dxa"/>
            <w:tcBorders>
              <w:top w:val="single" w:sz="8" w:space="0" w:color="4F81BD"/>
              <w:bottom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c>
          <w:tcPr>
            <w:tcW w:w="2156" w:type="dxa"/>
            <w:tcBorders>
              <w:top w:val="single" w:sz="8" w:space="0" w:color="4F81BD"/>
              <w:bottom w:val="single" w:sz="8" w:space="0" w:color="4F81BD"/>
              <w:right w:val="single" w:sz="8" w:space="0" w:color="4F81BD"/>
            </w:tcBorders>
            <w:shd w:val="clear" w:color="auto" w:fill="auto"/>
          </w:tcPr>
          <w:p w:rsidR="00B04AB2" w:rsidRPr="00E01604" w:rsidRDefault="00B04AB2" w:rsidP="004862B5">
            <w:pPr>
              <w:spacing w:before="100" w:beforeAutospacing="1" w:after="100" w:afterAutospacing="1" w:line="240" w:lineRule="auto"/>
              <w:textAlignment w:val="baseline"/>
              <w:rPr>
                <w:rFonts w:eastAsia="Times New Roman" w:cs="Arial"/>
                <w:color w:val="000000"/>
                <w:lang w:eastAsia="en-GB"/>
              </w:rPr>
            </w:pPr>
          </w:p>
        </w:tc>
      </w:tr>
    </w:tbl>
    <w:p w:rsidR="00B04AB2" w:rsidRPr="005113EC" w:rsidRDefault="00B04AB2" w:rsidP="00B04AB2">
      <w:pPr>
        <w:spacing w:after="0" w:line="240" w:lineRule="auto"/>
        <w:rPr>
          <w:rFonts w:eastAsia="Times New Roman"/>
          <w:sz w:val="24"/>
          <w:szCs w:val="24"/>
          <w:lang w:eastAsia="en-GB"/>
        </w:rPr>
      </w:pP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 xml:space="preserve">Syndicate members agree to pay </w:t>
      </w:r>
      <w:r w:rsidRPr="00D60FEE">
        <w:rPr>
          <w:rFonts w:eastAsia="Times New Roman" w:cs="Arial"/>
          <w:b/>
          <w:color w:val="000000"/>
          <w:lang w:eastAsia="en-GB"/>
        </w:rPr>
        <w:t>£</w:t>
      </w:r>
      <w:r w:rsidRPr="00D60FEE">
        <w:rPr>
          <w:b/>
          <w:color w:val="0F243E"/>
        </w:rPr>
        <w:fldChar w:fldCharType="begin"/>
      </w:r>
      <w:r w:rsidRPr="00D60FEE">
        <w:rPr>
          <w:b/>
          <w:color w:val="0F243E"/>
        </w:rPr>
        <w:instrText xml:space="preserve"> </w:instrText>
      </w:r>
      <w:r w:rsidRPr="00D60FEE">
        <w:rPr>
          <w:b/>
        </w:rPr>
        <w:instrText xml:space="preserve">MACROBUTTON NoMacro </w:instrText>
      </w:r>
      <w:r w:rsidRPr="00D60FEE">
        <w:rPr>
          <w:b/>
          <w:highlight w:val="yellow"/>
        </w:rPr>
        <w:instrText>[Enter Amount]</w:instrText>
      </w:r>
      <w:r w:rsidRPr="00D60FEE">
        <w:rPr>
          <w:b/>
          <w:color w:val="0F243E"/>
        </w:rPr>
        <w:instrText xml:space="preserve"> </w:instrText>
      </w:r>
      <w:r w:rsidRPr="00D60FEE">
        <w:rPr>
          <w:b/>
          <w:color w:val="0F243E"/>
        </w:rPr>
        <w:fldChar w:fldCharType="end"/>
      </w:r>
      <w:r w:rsidRPr="005113EC">
        <w:rPr>
          <w:rFonts w:eastAsia="Times New Roman" w:cs="Arial"/>
          <w:color w:val="000000"/>
          <w:lang w:eastAsia="en-GB"/>
        </w:rPr>
        <w:t xml:space="preserve">per draw for </w:t>
      </w:r>
      <w:r w:rsidRPr="00D60FEE">
        <w:rPr>
          <w:b/>
          <w:color w:val="0F243E"/>
        </w:rPr>
        <w:fldChar w:fldCharType="begin"/>
      </w:r>
      <w:r w:rsidRPr="00D60FEE">
        <w:rPr>
          <w:b/>
          <w:color w:val="0F243E"/>
        </w:rPr>
        <w:instrText xml:space="preserve"> </w:instrText>
      </w:r>
      <w:r w:rsidRPr="00D60FEE">
        <w:rPr>
          <w:b/>
        </w:rPr>
        <w:instrText xml:space="preserve">MACROBUTTON NoMacro </w:instrText>
      </w:r>
      <w:r w:rsidRPr="00D60FEE">
        <w:rPr>
          <w:b/>
          <w:highlight w:val="yellow"/>
        </w:rPr>
        <w:instrText>[Enter Quantity]</w:instrText>
      </w:r>
      <w:r w:rsidRPr="00D60FEE">
        <w:rPr>
          <w:b/>
          <w:color w:val="0F243E"/>
        </w:rPr>
        <w:instrText xml:space="preserve"> </w:instrText>
      </w:r>
      <w:r w:rsidRPr="00D60FEE">
        <w:rPr>
          <w:b/>
          <w:color w:val="0F243E"/>
        </w:rPr>
        <w:fldChar w:fldCharType="end"/>
      </w:r>
      <w:r w:rsidRPr="005113EC">
        <w:rPr>
          <w:rFonts w:eastAsia="Times New Roman" w:cs="Arial"/>
          <w:color w:val="FF0000"/>
          <w:lang w:eastAsia="en-GB"/>
        </w:rPr>
        <w:t xml:space="preserve"> </w:t>
      </w:r>
      <w:r w:rsidRPr="005113EC">
        <w:rPr>
          <w:rFonts w:eastAsia="Times New Roman" w:cs="Arial"/>
          <w:color w:val="000000"/>
          <w:lang w:eastAsia="en-GB"/>
        </w:rPr>
        <w:t xml:space="preserve">entry/entries into each </w:t>
      </w:r>
      <w:r w:rsidRPr="00B04AB2">
        <w:rPr>
          <w:b/>
          <w:color w:val="0F243E"/>
          <w:highlight w:val="yellow"/>
        </w:rPr>
        <w:fldChar w:fldCharType="begin"/>
      </w:r>
      <w:r w:rsidRPr="00B04AB2">
        <w:rPr>
          <w:b/>
          <w:color w:val="0F243E"/>
          <w:highlight w:val="yellow"/>
        </w:rPr>
        <w:instrText xml:space="preserve"> MACROBUTTON  AcceptAllChangesInDocAndStopTracking "[Lotto/EuroMillions/Thunderball/Health Lottery]" </w:instrText>
      </w:r>
      <w:r w:rsidRPr="00B04AB2">
        <w:rPr>
          <w:b/>
          <w:color w:val="0F243E"/>
          <w:highlight w:val="yellow"/>
        </w:rPr>
        <w:fldChar w:fldCharType="end"/>
      </w:r>
      <w:r w:rsidRPr="005113EC">
        <w:rPr>
          <w:rFonts w:eastAsia="Times New Roman" w:cs="Arial"/>
          <w:color w:val="000000"/>
          <w:lang w:eastAsia="en-GB"/>
        </w:rPr>
        <w:t xml:space="preserve">draw. </w:t>
      </w:r>
      <w:r w:rsidRPr="005113EC">
        <w:rPr>
          <w:rFonts w:eastAsia="Times New Roman" w:cs="Arial"/>
          <w:b/>
          <w:bCs/>
          <w:color w:val="000000"/>
          <w:lang w:eastAsia="en-GB"/>
        </w:rPr>
        <w:t>OR</w:t>
      </w:r>
      <w:r w:rsidRPr="005113EC">
        <w:rPr>
          <w:rFonts w:eastAsia="Times New Roman" w:cs="Arial"/>
          <w:color w:val="000000"/>
          <w:lang w:eastAsia="en-GB"/>
        </w:rPr>
        <w:t xml:space="preserve"> Syndicate members agree to pay </w:t>
      </w:r>
      <w:r w:rsidRPr="00D60FEE">
        <w:rPr>
          <w:rFonts w:eastAsia="Times New Roman" w:cs="Arial"/>
          <w:b/>
          <w:color w:val="000000"/>
          <w:lang w:eastAsia="en-GB"/>
        </w:rPr>
        <w:t>£</w:t>
      </w:r>
      <w:r w:rsidRPr="00D60FEE">
        <w:rPr>
          <w:b/>
          <w:color w:val="0F243E"/>
        </w:rPr>
        <w:fldChar w:fldCharType="begin"/>
      </w:r>
      <w:r w:rsidRPr="00D60FEE">
        <w:rPr>
          <w:b/>
          <w:color w:val="0F243E"/>
        </w:rPr>
        <w:instrText xml:space="preserve"> </w:instrText>
      </w:r>
      <w:r w:rsidRPr="00D60FEE">
        <w:rPr>
          <w:b/>
        </w:rPr>
        <w:instrText xml:space="preserve">MACROBUTTON NoMacro </w:instrText>
      </w:r>
      <w:r w:rsidRPr="00D60FEE">
        <w:rPr>
          <w:b/>
          <w:highlight w:val="yellow"/>
        </w:rPr>
        <w:instrText>[Enter Amount]</w:instrText>
      </w:r>
      <w:r w:rsidRPr="00D60FEE">
        <w:rPr>
          <w:b/>
          <w:color w:val="0F243E"/>
        </w:rPr>
        <w:instrText xml:space="preserve"> </w:instrText>
      </w:r>
      <w:r w:rsidRPr="00D60FEE">
        <w:rPr>
          <w:b/>
          <w:color w:val="0F243E"/>
        </w:rPr>
        <w:fldChar w:fldCharType="end"/>
      </w:r>
      <w:r w:rsidRPr="005113EC">
        <w:rPr>
          <w:rFonts w:eastAsia="Times New Roman" w:cs="Arial"/>
          <w:color w:val="000000"/>
          <w:lang w:eastAsia="en-GB"/>
        </w:rPr>
        <w:t xml:space="preserve">per draw for entry into </w:t>
      </w:r>
      <w:proofErr w:type="gramStart"/>
      <w:r w:rsidRPr="005113EC">
        <w:rPr>
          <w:rFonts w:eastAsia="Times New Roman" w:cs="Arial"/>
          <w:color w:val="000000"/>
          <w:lang w:eastAsia="en-GB"/>
        </w:rPr>
        <w:t xml:space="preserve">each </w:t>
      </w:r>
      <w:proofErr w:type="gramEnd"/>
      <w:r w:rsidRPr="00B04AB2">
        <w:rPr>
          <w:b/>
          <w:color w:val="0F243E"/>
          <w:highlight w:val="yellow"/>
        </w:rPr>
        <w:fldChar w:fldCharType="begin"/>
      </w:r>
      <w:r w:rsidRPr="00B04AB2">
        <w:rPr>
          <w:b/>
          <w:color w:val="0F243E"/>
          <w:highlight w:val="yellow"/>
        </w:rPr>
        <w:instrText xml:space="preserve"> MACROBUTTON  AcceptAllChangesInDocAndStopTracking "[Saturday Lotto draw/Friday EuroMillions draw/Saturday Thunderball draw etc]" </w:instrText>
      </w:r>
      <w:r w:rsidRPr="00B04AB2">
        <w:rPr>
          <w:b/>
          <w:color w:val="0F243E"/>
          <w:highlight w:val="yellow"/>
        </w:rPr>
        <w:fldChar w:fldCharType="end"/>
      </w:r>
      <w:r w:rsidRPr="005113EC">
        <w:rPr>
          <w:rFonts w:eastAsia="Times New Roman" w:cs="Arial"/>
          <w:lang w:eastAsia="en-GB"/>
        </w:rPr>
        <w:t>.</w:t>
      </w:r>
      <w:r w:rsidRPr="005113EC">
        <w:rPr>
          <w:rFonts w:eastAsia="Times New Roman" w:cs="Arial"/>
          <w:color w:val="FF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 xml:space="preserve">Money will be paid at the start of each month and will be determined by the </w:t>
      </w:r>
      <w:r>
        <w:rPr>
          <w:rFonts w:eastAsia="Times New Roman" w:cs="Arial"/>
          <w:color w:val="000000"/>
          <w:lang w:eastAsia="en-GB"/>
        </w:rPr>
        <w:t xml:space="preserve">number </w:t>
      </w:r>
      <w:r w:rsidRPr="005113EC">
        <w:rPr>
          <w:rFonts w:eastAsia="Times New Roman" w:cs="Arial"/>
          <w:color w:val="000000"/>
          <w:lang w:eastAsia="en-GB"/>
        </w:rPr>
        <w:t>of draws in which the syndicate agrees to participate (e.g. £16 for eight</w:t>
      </w:r>
      <w:r>
        <w:rPr>
          <w:rFonts w:eastAsia="Times New Roman" w:cs="Arial"/>
          <w:color w:val="000000"/>
          <w:lang w:eastAsia="en-GB"/>
        </w:rPr>
        <w:t xml:space="preserve"> Lotto</w:t>
      </w:r>
      <w:r w:rsidRPr="005113EC">
        <w:rPr>
          <w:rFonts w:eastAsia="Times New Roman" w:cs="Arial"/>
          <w:color w:val="000000"/>
          <w:lang w:eastAsia="en-GB"/>
        </w:rPr>
        <w:t xml:space="preserve"> draws in the month or £20 for 10 draws in the month).</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The syndicate manager will buy all tickets in advance of each draw.</w:t>
      </w:r>
      <w:r w:rsidRPr="005113EC">
        <w:rPr>
          <w:rFonts w:eastAsia="Times New Roman" w:cs="Arial"/>
          <w:color w:val="000000"/>
          <w:lang w:eastAsia="en-GB"/>
        </w:rPr>
        <w:br/>
      </w:r>
    </w:p>
    <w:p w:rsidR="00B04AB2" w:rsidRPr="000D3FD0"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 xml:space="preserve">If a member has not contributed the money they owe before tickets are bought </w:t>
      </w:r>
      <w:r w:rsidRPr="005113EC">
        <w:rPr>
          <w:color w:val="0F243E"/>
          <w:highlight w:val="yellow"/>
        </w:rPr>
        <w:t>[they will be allowed to continue playing and their participation financed on the understanding that they will pay at the earliest opportunity</w:t>
      </w:r>
      <w:r w:rsidRPr="00D60FEE">
        <w:rPr>
          <w:color w:val="0F243E"/>
          <w:highlight w:val="yellow"/>
        </w:rPr>
        <w:t>]</w:t>
      </w:r>
      <w:r w:rsidRPr="005113EC">
        <w:rPr>
          <w:rFonts w:eastAsia="Times New Roman" w:cs="Arial"/>
          <w:color w:val="FF0000"/>
          <w:lang w:eastAsia="en-GB"/>
        </w:rPr>
        <w:t xml:space="preserve"> </w:t>
      </w:r>
      <w:r w:rsidRPr="005113EC">
        <w:rPr>
          <w:rFonts w:eastAsia="Times New Roman" w:cs="Arial"/>
          <w:b/>
          <w:bCs/>
          <w:color w:val="000000"/>
          <w:lang w:eastAsia="en-GB"/>
        </w:rPr>
        <w:t xml:space="preserve">OR </w:t>
      </w:r>
      <w:r w:rsidRPr="005113EC">
        <w:rPr>
          <w:color w:val="0F243E"/>
          <w:highlight w:val="yellow"/>
        </w:rPr>
        <w:t>[they will not receive any winnings from the draw(s) in which they did not pay in advance and money will be split between the remaining syndicate members]</w:t>
      </w:r>
      <w:r>
        <w:rPr>
          <w:color w:val="0F243E"/>
        </w:rPr>
        <w:t>.</w:t>
      </w:r>
    </w:p>
    <w:p w:rsidR="00B04AB2" w:rsidRPr="005113EC" w:rsidRDefault="00B04AB2" w:rsidP="00B04AB2">
      <w:pPr>
        <w:spacing w:after="0" w:line="240" w:lineRule="auto"/>
        <w:ind w:left="720"/>
        <w:textAlignment w:val="baseline"/>
        <w:rPr>
          <w:rFonts w:eastAsia="Times New Roman" w:cs="Arial"/>
          <w:color w:val="000000"/>
          <w:lang w:eastAsia="en-GB"/>
        </w:rPr>
      </w:pPr>
    </w:p>
    <w:p w:rsidR="00B04AB2" w:rsidRDefault="00B04AB2" w:rsidP="00B04AB2">
      <w:pPr>
        <w:numPr>
          <w:ilvl w:val="0"/>
          <w:numId w:val="1"/>
        </w:numPr>
        <w:spacing w:after="0" w:line="240" w:lineRule="auto"/>
        <w:textAlignment w:val="baseline"/>
        <w:rPr>
          <w:rFonts w:eastAsia="Times New Roman" w:cs="Arial"/>
          <w:color w:val="000000"/>
          <w:lang w:eastAsia="en-GB"/>
        </w:rPr>
      </w:pPr>
      <w:r w:rsidRPr="005113EC">
        <w:rPr>
          <w:color w:val="0F243E"/>
          <w:highlight w:val="yellow"/>
        </w:rPr>
        <w:t>[</w:t>
      </w:r>
      <w:r>
        <w:rPr>
          <w:color w:val="0F243E"/>
          <w:highlight w:val="yellow"/>
        </w:rPr>
        <w:t>Each syndicate member will select a line of numbers to be played in each draw. It is agreed and understood that winnings are for the benefit of all members regardless of which line(s) results in a prize</w:t>
      </w:r>
      <w:r w:rsidRPr="00D60FEE">
        <w:rPr>
          <w:color w:val="0F243E"/>
          <w:highlight w:val="yellow"/>
        </w:rPr>
        <w:t>]</w:t>
      </w:r>
      <w:r w:rsidRPr="005113EC">
        <w:rPr>
          <w:rFonts w:eastAsia="Times New Roman" w:cs="Arial"/>
          <w:color w:val="000000"/>
          <w:lang w:eastAsia="en-GB"/>
        </w:rPr>
        <w:t xml:space="preserve"> </w:t>
      </w:r>
      <w:r w:rsidRPr="005113EC">
        <w:rPr>
          <w:rFonts w:eastAsia="Times New Roman" w:cs="Arial"/>
          <w:b/>
          <w:bCs/>
          <w:color w:val="000000"/>
          <w:lang w:eastAsia="en-GB"/>
        </w:rPr>
        <w:t>OR</w:t>
      </w:r>
      <w:r>
        <w:rPr>
          <w:rFonts w:eastAsia="Times New Roman" w:cs="Arial"/>
          <w:b/>
          <w:bCs/>
          <w:color w:val="000000"/>
          <w:lang w:eastAsia="en-GB"/>
        </w:rPr>
        <w:t xml:space="preserve"> </w:t>
      </w:r>
      <w:r w:rsidRPr="005113EC">
        <w:rPr>
          <w:color w:val="0F243E"/>
        </w:rPr>
        <w:fldChar w:fldCharType="begin"/>
      </w:r>
      <w:r w:rsidRPr="005113EC">
        <w:rPr>
          <w:color w:val="0F243E"/>
        </w:rPr>
        <w:instrText xml:space="preserve"> </w:instrText>
      </w:r>
      <w:r w:rsidRPr="005113EC">
        <w:instrText xml:space="preserve">MACROBUTTON NoMacro </w:instrText>
      </w:r>
      <w:r w:rsidRPr="005113EC">
        <w:rPr>
          <w:highlight w:val="yellow"/>
        </w:rPr>
        <w:instrText>[</w:instrText>
      </w:r>
      <w:r>
        <w:rPr>
          <w:highlight w:val="yellow"/>
        </w:rPr>
        <w:instrText>Lottery numbers will be selected using the Lucky Dip facility</w:instrText>
      </w:r>
      <w:r w:rsidRPr="005113EC">
        <w:rPr>
          <w:highlight w:val="yellow"/>
        </w:rPr>
        <w:instrText>]</w:instrText>
      </w:r>
      <w:r w:rsidRPr="005113EC">
        <w:rPr>
          <w:color w:val="0F243E"/>
        </w:rPr>
        <w:fldChar w:fldCharType="end"/>
      </w:r>
      <w:r w:rsidRPr="00D60FEE">
        <w:rPr>
          <w:rFonts w:eastAsia="Times New Roman" w:cs="Arial"/>
          <w:bCs/>
          <w:color w:val="000000"/>
          <w:lang w:eastAsia="en-GB"/>
        </w:rPr>
        <w:t>.</w:t>
      </w:r>
    </w:p>
    <w:p w:rsidR="00B04AB2" w:rsidRPr="005113EC" w:rsidRDefault="00B04AB2" w:rsidP="00B04AB2">
      <w:pPr>
        <w:spacing w:after="0" w:line="240" w:lineRule="auto"/>
        <w:ind w:left="720"/>
        <w:textAlignment w:val="baseline"/>
        <w:rPr>
          <w:rFonts w:eastAsia="Times New Roman" w:cs="Arial"/>
          <w:color w:val="000000"/>
          <w:lang w:eastAsia="en-GB"/>
        </w:rPr>
      </w:pP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lastRenderedPageBreak/>
        <w:t xml:space="preserve">The syndicate manager will purchase lottery tickets </w:t>
      </w:r>
      <w:r w:rsidRPr="005113EC">
        <w:rPr>
          <w:color w:val="0F243E"/>
        </w:rPr>
        <w:fldChar w:fldCharType="begin"/>
      </w:r>
      <w:r w:rsidRPr="005113EC">
        <w:rPr>
          <w:color w:val="0F243E"/>
        </w:rPr>
        <w:instrText xml:space="preserve"> </w:instrText>
      </w:r>
      <w:r w:rsidRPr="005113EC">
        <w:instrText xml:space="preserve">MACROBUTTON NoMacro </w:instrText>
      </w:r>
      <w:r w:rsidRPr="005113EC">
        <w:rPr>
          <w:highlight w:val="yellow"/>
        </w:rPr>
        <w:instrText>[from an authorised retailer]</w:instrText>
      </w:r>
      <w:r w:rsidRPr="005113EC">
        <w:rPr>
          <w:color w:val="0F243E"/>
        </w:rPr>
        <w:instrText xml:space="preserve"> </w:instrText>
      </w:r>
      <w:r w:rsidRPr="005113EC">
        <w:rPr>
          <w:color w:val="0F243E"/>
        </w:rPr>
        <w:fldChar w:fldCharType="end"/>
      </w:r>
      <w:proofErr w:type="gramStart"/>
      <w:r w:rsidRPr="005113EC">
        <w:rPr>
          <w:rFonts w:eastAsia="Times New Roman" w:cs="Arial"/>
          <w:b/>
          <w:bCs/>
          <w:color w:val="000000"/>
          <w:lang w:eastAsia="en-GB"/>
        </w:rPr>
        <w:t>OR</w:t>
      </w:r>
      <w:r w:rsidRPr="005113EC">
        <w:rPr>
          <w:rFonts w:eastAsia="Times New Roman" w:cs="Arial"/>
          <w:color w:val="000000"/>
          <w:lang w:eastAsia="en-GB"/>
        </w:rPr>
        <w:t xml:space="preserve"> </w:t>
      </w:r>
      <w:proofErr w:type="gramEnd"/>
      <w:r w:rsidRPr="005113EC">
        <w:rPr>
          <w:color w:val="0F243E"/>
        </w:rPr>
        <w:fldChar w:fldCharType="begin"/>
      </w:r>
      <w:r w:rsidRPr="005113EC">
        <w:rPr>
          <w:color w:val="0F243E"/>
        </w:rPr>
        <w:instrText xml:space="preserve"> </w:instrText>
      </w:r>
      <w:r w:rsidRPr="005113EC">
        <w:instrText xml:space="preserve">MACROBUTTON NoMacro </w:instrText>
      </w:r>
      <w:r w:rsidRPr="005113EC">
        <w:rPr>
          <w:highlight w:val="yellow"/>
        </w:rPr>
        <w:instrText>[using their own personal National Lottery account]</w:instrText>
      </w:r>
      <w:r w:rsidRPr="005113EC">
        <w:rPr>
          <w:color w:val="0F243E"/>
        </w:rPr>
        <w:fldChar w:fldCharType="end"/>
      </w:r>
      <w:r w:rsidRPr="005113EC">
        <w:rPr>
          <w:rFonts w:eastAsia="Times New Roman" w:cs="Arial"/>
          <w:lang w:eastAsia="en-GB"/>
        </w:rPr>
        <w:t>.</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Another syndicate member will independently check all tickets after each draw.</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 xml:space="preserve">Syndicate members will participate for a minimum period of </w:t>
      </w:r>
      <w:r w:rsidRPr="00686A4A">
        <w:rPr>
          <w:b/>
          <w:color w:val="0F243E"/>
        </w:rPr>
        <w:fldChar w:fldCharType="begin"/>
      </w:r>
      <w:r w:rsidRPr="00686A4A">
        <w:rPr>
          <w:b/>
          <w:color w:val="0F243E"/>
        </w:rPr>
        <w:instrText xml:space="preserve"> </w:instrText>
      </w:r>
      <w:r w:rsidRPr="00686A4A">
        <w:rPr>
          <w:b/>
        </w:rPr>
        <w:instrText xml:space="preserve">MACROBUTTON NoMacro </w:instrText>
      </w:r>
      <w:r w:rsidRPr="00686A4A">
        <w:rPr>
          <w:b/>
          <w:highlight w:val="yellow"/>
        </w:rPr>
        <w:instrText>[one/three/six/twelve]</w:instrText>
      </w:r>
      <w:r w:rsidRPr="00686A4A">
        <w:rPr>
          <w:b/>
          <w:color w:val="0F243E"/>
        </w:rPr>
        <w:instrText xml:space="preserve"> </w:instrText>
      </w:r>
      <w:r w:rsidRPr="00686A4A">
        <w:rPr>
          <w:b/>
          <w:color w:val="0F243E"/>
        </w:rPr>
        <w:fldChar w:fldCharType="end"/>
      </w:r>
      <w:r w:rsidRPr="005113EC">
        <w:rPr>
          <w:rFonts w:eastAsia="Times New Roman" w:cs="Arial"/>
          <w:color w:val="000000"/>
          <w:lang w:eastAsia="en-GB"/>
        </w:rPr>
        <w:t xml:space="preserve"> month(s), starting and ending on the specified dates.</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 xml:space="preserve">At the end of the </w:t>
      </w:r>
      <w:r w:rsidRPr="00686A4A">
        <w:rPr>
          <w:b/>
          <w:color w:val="0F243E"/>
        </w:rPr>
        <w:fldChar w:fldCharType="begin"/>
      </w:r>
      <w:r w:rsidRPr="00686A4A">
        <w:rPr>
          <w:b/>
          <w:color w:val="0F243E"/>
        </w:rPr>
        <w:instrText xml:space="preserve"> </w:instrText>
      </w:r>
      <w:r w:rsidRPr="00686A4A">
        <w:rPr>
          <w:b/>
        </w:rPr>
        <w:instrText xml:space="preserve">MACROBUTTON NoMacro </w:instrText>
      </w:r>
      <w:r w:rsidRPr="00686A4A">
        <w:rPr>
          <w:b/>
          <w:highlight w:val="yellow"/>
        </w:rPr>
        <w:instrText>[one/three/six/twelve]</w:instrText>
      </w:r>
      <w:r w:rsidRPr="00686A4A">
        <w:rPr>
          <w:b/>
          <w:color w:val="0F243E"/>
        </w:rPr>
        <w:instrText xml:space="preserve"> </w:instrText>
      </w:r>
      <w:r w:rsidRPr="00686A4A">
        <w:rPr>
          <w:b/>
          <w:color w:val="0F243E"/>
        </w:rPr>
        <w:fldChar w:fldCharType="end"/>
      </w:r>
      <w:r w:rsidRPr="005113EC">
        <w:rPr>
          <w:rFonts w:eastAsia="Times New Roman" w:cs="Arial"/>
          <w:color w:val="000000"/>
          <w:lang w:eastAsia="en-GB"/>
        </w:rPr>
        <w:t xml:space="preserve"> month period, all syndicate members will receive an equal share of any winnings which have been accumulated. The only exception will be at a time when winnings are equal to or greater than </w:t>
      </w:r>
      <w:r w:rsidRPr="00D60FEE">
        <w:rPr>
          <w:rFonts w:eastAsia="Times New Roman" w:cs="Arial"/>
          <w:b/>
          <w:color w:val="000000"/>
          <w:lang w:eastAsia="en-GB"/>
        </w:rPr>
        <w:t>£</w:t>
      </w:r>
      <w:r w:rsidRPr="00D60FEE">
        <w:rPr>
          <w:b/>
          <w:color w:val="0F243E"/>
        </w:rPr>
        <w:fldChar w:fldCharType="begin"/>
      </w:r>
      <w:r w:rsidRPr="00D60FEE">
        <w:rPr>
          <w:b/>
          <w:color w:val="0F243E"/>
        </w:rPr>
        <w:instrText xml:space="preserve"> </w:instrText>
      </w:r>
      <w:r w:rsidRPr="00D60FEE">
        <w:rPr>
          <w:b/>
        </w:rPr>
        <w:instrText xml:space="preserve">MACROBUTTON NoMacro </w:instrText>
      </w:r>
      <w:r w:rsidRPr="00D60FEE">
        <w:rPr>
          <w:b/>
          <w:highlight w:val="yellow"/>
        </w:rPr>
        <w:instrText>[Enter Amount]</w:instrText>
      </w:r>
      <w:r w:rsidRPr="00D60FEE">
        <w:rPr>
          <w:b/>
          <w:color w:val="0F243E"/>
        </w:rPr>
        <w:instrText xml:space="preserve"> </w:instrText>
      </w:r>
      <w:r w:rsidRPr="00D60FEE">
        <w:rPr>
          <w:b/>
          <w:color w:val="0F243E"/>
        </w:rPr>
        <w:fldChar w:fldCharType="end"/>
      </w:r>
      <w:r w:rsidRPr="005113EC">
        <w:rPr>
          <w:rFonts w:eastAsia="Times New Roman" w:cs="Arial"/>
          <w:color w:val="000000"/>
          <w:lang w:eastAsia="en-GB"/>
        </w:rPr>
        <w:t>per member, at which point money will be paid immediately or at the earliest opportunity possible.</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 xml:space="preserve">The syndicate manager acknowledges that they have a legal obligation to transfer all winnings directly to </w:t>
      </w:r>
      <w:r w:rsidRPr="005113EC">
        <w:rPr>
          <w:color w:val="0F243E"/>
        </w:rPr>
        <w:fldChar w:fldCharType="begin"/>
      </w:r>
      <w:r w:rsidRPr="005113EC">
        <w:rPr>
          <w:color w:val="0F243E"/>
        </w:rPr>
        <w:instrText xml:space="preserve"> </w:instrText>
      </w:r>
      <w:r w:rsidRPr="005113EC">
        <w:instrText xml:space="preserve">MACROBUTTON NoMacro </w:instrText>
      </w:r>
      <w:r w:rsidRPr="005113EC">
        <w:rPr>
          <w:highlight w:val="yellow"/>
        </w:rPr>
        <w:instrText>[members]</w:instrText>
      </w:r>
      <w:r w:rsidRPr="005113EC">
        <w:rPr>
          <w:color w:val="0F243E"/>
        </w:rPr>
        <w:instrText xml:space="preserve"> </w:instrText>
      </w:r>
      <w:r w:rsidRPr="005113EC">
        <w:rPr>
          <w:color w:val="0F243E"/>
        </w:rPr>
        <w:fldChar w:fldCharType="end"/>
      </w:r>
      <w:r w:rsidRPr="005113EC">
        <w:rPr>
          <w:rFonts w:eastAsia="Times New Roman" w:cs="Arial"/>
          <w:color w:val="000000"/>
          <w:lang w:eastAsia="en-GB"/>
        </w:rPr>
        <w:t xml:space="preserve"> </w:t>
      </w:r>
      <w:r w:rsidRPr="005113EC">
        <w:rPr>
          <w:rFonts w:eastAsia="Times New Roman" w:cs="Arial"/>
          <w:b/>
          <w:bCs/>
          <w:color w:val="000000"/>
          <w:lang w:eastAsia="en-GB"/>
        </w:rPr>
        <w:t>OR</w:t>
      </w:r>
      <w:r>
        <w:rPr>
          <w:rFonts w:eastAsia="Times New Roman" w:cs="Arial"/>
          <w:color w:val="000000"/>
          <w:lang w:eastAsia="en-GB"/>
        </w:rPr>
        <w:t xml:space="preserve"> </w:t>
      </w:r>
      <w:proofErr w:type="gramStart"/>
      <w:r>
        <w:rPr>
          <w:rFonts w:eastAsia="Times New Roman" w:cs="Arial"/>
          <w:color w:val="000000"/>
          <w:lang w:eastAsia="en-GB"/>
        </w:rPr>
        <w:t xml:space="preserve">the </w:t>
      </w:r>
      <w:r w:rsidRPr="005113EC">
        <w:rPr>
          <w:color w:val="0F243E"/>
        </w:rPr>
        <w:fldChar w:fldCharType="begin"/>
      </w:r>
      <w:r w:rsidRPr="005113EC">
        <w:rPr>
          <w:color w:val="0F243E"/>
        </w:rPr>
        <w:instrText xml:space="preserve"> </w:instrText>
      </w:r>
      <w:r w:rsidRPr="005113EC">
        <w:instrText xml:space="preserve">MACROBUTTON NoMacro </w:instrText>
      </w:r>
      <w:r w:rsidRPr="005113EC">
        <w:rPr>
          <w:highlight w:val="yellow"/>
        </w:rPr>
        <w:instrText>[general fund for the syndicate]</w:instrText>
      </w:r>
      <w:r w:rsidRPr="005113EC">
        <w:rPr>
          <w:color w:val="0F243E"/>
        </w:rPr>
        <w:instrText xml:space="preserve"> </w:instrText>
      </w:r>
      <w:r w:rsidRPr="005113EC">
        <w:rPr>
          <w:color w:val="0F243E"/>
        </w:rPr>
        <w:fldChar w:fldCharType="end"/>
      </w:r>
      <w:r w:rsidRPr="005113EC">
        <w:rPr>
          <w:rFonts w:eastAsia="Times New Roman" w:cs="Arial"/>
          <w:color w:val="000000"/>
          <w:lang w:eastAsia="en-GB"/>
        </w:rPr>
        <w:t>at</w:t>
      </w:r>
      <w:proofErr w:type="gramEnd"/>
      <w:r w:rsidRPr="005113EC">
        <w:rPr>
          <w:rFonts w:eastAsia="Times New Roman" w:cs="Arial"/>
          <w:color w:val="000000"/>
          <w:lang w:eastAsia="en-GB"/>
        </w:rPr>
        <w:t xml:space="preserve"> the agreed time.</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If any member has to leave the syndicate due to a change of circumstances, they will receive the share of winnings they are owed at the time of their exit. They will also be refunded any money from ticket payments made in advance for future draws in which they will not be part of the syndicate. Winnings from this point on will be distributed to the remaining syndicate members and the person departing acknowledges they have no claim on syndicate winnings after they have left the syndicate.</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 xml:space="preserve">The syndicate can purchase additional tickets for special draws on a case-by-case basis, subject to the agreement of </w:t>
      </w:r>
      <w:r w:rsidRPr="005113EC">
        <w:rPr>
          <w:color w:val="0F243E"/>
        </w:rPr>
        <w:fldChar w:fldCharType="begin"/>
      </w:r>
      <w:r w:rsidRPr="005113EC">
        <w:rPr>
          <w:color w:val="0F243E"/>
        </w:rPr>
        <w:instrText xml:space="preserve"> </w:instrText>
      </w:r>
      <w:r w:rsidRPr="005113EC">
        <w:instrText xml:space="preserve">MACROBUTTON NoMacro </w:instrText>
      </w:r>
      <w:r w:rsidRPr="005113EC">
        <w:rPr>
          <w:highlight w:val="yellow"/>
        </w:rPr>
        <w:instrText>[all/the majority]</w:instrText>
      </w:r>
      <w:r w:rsidRPr="005113EC">
        <w:rPr>
          <w:color w:val="0F243E"/>
        </w:rPr>
        <w:instrText xml:space="preserve"> </w:instrText>
      </w:r>
      <w:r w:rsidRPr="005113EC">
        <w:rPr>
          <w:color w:val="0F243E"/>
        </w:rPr>
        <w:fldChar w:fldCharType="end"/>
      </w:r>
      <w:proofErr w:type="spellStart"/>
      <w:r>
        <w:rPr>
          <w:rFonts w:eastAsia="Times New Roman" w:cs="Arial"/>
          <w:color w:val="000000"/>
          <w:lang w:eastAsia="en-GB"/>
        </w:rPr>
        <w:t>of</w:t>
      </w:r>
      <w:proofErr w:type="spellEnd"/>
      <w:r>
        <w:rPr>
          <w:rFonts w:eastAsia="Times New Roman" w:cs="Arial"/>
          <w:color w:val="000000"/>
          <w:lang w:eastAsia="en-GB"/>
        </w:rPr>
        <w:t xml:space="preserve"> members.</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All syndicate members must agree in writing before a decision is taken to go public with any substantial win. Syndicate members also agree not to give details of any significant win to a third party where such disclosure could lead to any syndicate member, someone in their family or their employer(s) being identified.</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Any syndicate member can request information on the syndicate fund’s balance at any time.</w:t>
      </w:r>
      <w:r w:rsidRPr="005113EC">
        <w:rPr>
          <w:rFonts w:eastAsia="Times New Roman" w:cs="Arial"/>
          <w:color w:val="000000"/>
          <w:lang w:eastAsia="en-GB"/>
        </w:rPr>
        <w:br/>
      </w:r>
    </w:p>
    <w:p w:rsidR="00B04AB2" w:rsidRPr="005113EC" w:rsidRDefault="00B04AB2" w:rsidP="00B04AB2">
      <w:pPr>
        <w:numPr>
          <w:ilvl w:val="0"/>
          <w:numId w:val="1"/>
        </w:numPr>
        <w:spacing w:after="0" w:line="240" w:lineRule="auto"/>
        <w:textAlignment w:val="baseline"/>
        <w:rPr>
          <w:rFonts w:eastAsia="Times New Roman" w:cs="Arial"/>
          <w:color w:val="000000"/>
          <w:lang w:eastAsia="en-GB"/>
        </w:rPr>
      </w:pPr>
      <w:r w:rsidRPr="005113EC">
        <w:rPr>
          <w:rFonts w:eastAsia="Times New Roman" w:cs="Arial"/>
          <w:color w:val="000000"/>
          <w:lang w:eastAsia="en-GB"/>
        </w:rPr>
        <w:t xml:space="preserve">The syndicate will be brought to an end should membership slip below </w:t>
      </w:r>
      <w:r w:rsidRPr="00686A4A">
        <w:rPr>
          <w:b/>
          <w:color w:val="0F243E"/>
        </w:rPr>
        <w:fldChar w:fldCharType="begin"/>
      </w:r>
      <w:r w:rsidRPr="00686A4A">
        <w:rPr>
          <w:b/>
          <w:color w:val="0F243E"/>
        </w:rPr>
        <w:instrText xml:space="preserve"> </w:instrText>
      </w:r>
      <w:r w:rsidRPr="00686A4A">
        <w:rPr>
          <w:b/>
        </w:rPr>
        <w:instrText xml:space="preserve">MACROBUTTON NoMacro </w:instrText>
      </w:r>
      <w:r w:rsidRPr="00686A4A">
        <w:rPr>
          <w:b/>
          <w:highlight w:val="yellow"/>
        </w:rPr>
        <w:instrText>[X]</w:instrText>
      </w:r>
      <w:r w:rsidRPr="00686A4A">
        <w:rPr>
          <w:b/>
          <w:color w:val="0F243E"/>
        </w:rPr>
        <w:instrText xml:space="preserve"> </w:instrText>
      </w:r>
      <w:r w:rsidRPr="00686A4A">
        <w:rPr>
          <w:b/>
          <w:color w:val="0F243E"/>
        </w:rPr>
        <w:fldChar w:fldCharType="end"/>
      </w:r>
      <w:r w:rsidRPr="005113EC">
        <w:rPr>
          <w:rFonts w:eastAsia="Times New Roman" w:cs="Arial"/>
          <w:color w:val="000000"/>
          <w:lang w:eastAsia="en-GB"/>
        </w:rPr>
        <w:t>players, at which point any winnings will be equ</w:t>
      </w:r>
      <w:r>
        <w:rPr>
          <w:rFonts w:eastAsia="Times New Roman" w:cs="Arial"/>
          <w:color w:val="000000"/>
          <w:lang w:eastAsia="en-GB"/>
        </w:rPr>
        <w:t>ally split between members.</w:t>
      </w:r>
    </w:p>
    <w:p w:rsidR="00B04AB2" w:rsidRDefault="00B04AB2" w:rsidP="00B04AB2">
      <w:pPr>
        <w:spacing w:after="240" w:line="240" w:lineRule="auto"/>
        <w:rPr>
          <w:rFonts w:eastAsia="Times New Roman"/>
          <w:sz w:val="24"/>
          <w:szCs w:val="24"/>
          <w:lang w:eastAsia="en-GB"/>
        </w:rPr>
      </w:pPr>
    </w:p>
    <w:p w:rsidR="00B04AB2" w:rsidRDefault="00B04AB2" w:rsidP="00B04AB2">
      <w:pPr>
        <w:spacing w:after="240" w:line="240" w:lineRule="auto"/>
        <w:rPr>
          <w:rFonts w:eastAsia="Times New Roman"/>
          <w:sz w:val="24"/>
          <w:szCs w:val="24"/>
          <w:lang w:eastAsia="en-GB"/>
        </w:rPr>
      </w:pPr>
    </w:p>
    <w:p w:rsidR="00B04AB2" w:rsidRDefault="00B04AB2" w:rsidP="00B04AB2">
      <w:pPr>
        <w:spacing w:after="240" w:line="240" w:lineRule="auto"/>
        <w:rPr>
          <w:rFonts w:eastAsia="Times New Roman"/>
          <w:sz w:val="24"/>
          <w:szCs w:val="24"/>
          <w:lang w:eastAsia="en-GB"/>
        </w:rPr>
      </w:pPr>
    </w:p>
    <w:p w:rsidR="00B04AB2" w:rsidRDefault="00B04AB2" w:rsidP="00B04AB2">
      <w:pPr>
        <w:spacing w:after="240" w:line="240" w:lineRule="auto"/>
        <w:rPr>
          <w:rFonts w:eastAsia="Times New Roman"/>
          <w:sz w:val="24"/>
          <w:szCs w:val="24"/>
          <w:lang w:eastAsia="en-GB"/>
        </w:rPr>
      </w:pPr>
      <w:bookmarkStart w:id="0" w:name="_GoBack"/>
      <w:bookmarkEnd w:id="0"/>
    </w:p>
    <w:p w:rsidR="00B04AB2" w:rsidRPr="005113EC" w:rsidRDefault="00B04AB2" w:rsidP="00B04AB2">
      <w:pPr>
        <w:spacing w:after="240" w:line="240" w:lineRule="auto"/>
        <w:rPr>
          <w:rFonts w:eastAsia="Times New Roman"/>
          <w:sz w:val="24"/>
          <w:szCs w:val="24"/>
          <w:lang w:eastAsia="en-GB"/>
        </w:rPr>
      </w:pPr>
    </w:p>
    <w:p w:rsidR="00B04AB2" w:rsidRPr="005113EC" w:rsidRDefault="00B04AB2" w:rsidP="00B04AB2">
      <w:pPr>
        <w:spacing w:after="240" w:line="240" w:lineRule="auto"/>
        <w:rPr>
          <w:rFonts w:eastAsia="Times New Roman"/>
          <w:sz w:val="24"/>
          <w:szCs w:val="24"/>
          <w:lang w:eastAsia="en-GB"/>
        </w:rPr>
      </w:pPr>
    </w:p>
    <w:p w:rsidR="00212304" w:rsidRDefault="00B04AB2">
      <w:r w:rsidRPr="005113EC">
        <w:rPr>
          <w:b/>
          <w:sz w:val="20"/>
          <w:szCs w:val="20"/>
        </w:rPr>
        <w:t xml:space="preserve">DISCLAIMER: This example syndicate agreement is for information purposes ONLY and </w:t>
      </w:r>
      <w:r w:rsidR="00F64EEE">
        <w:rPr>
          <w:b/>
          <w:sz w:val="20"/>
          <w:szCs w:val="20"/>
        </w:rPr>
        <w:t>Syndicate</w:t>
      </w:r>
      <w:r w:rsidRPr="005113EC">
        <w:rPr>
          <w:b/>
          <w:sz w:val="20"/>
          <w:szCs w:val="20"/>
        </w:rPr>
        <w:t>.co.uk accepts no responsibility for, or any liability for losses resulting from, its us</w:t>
      </w:r>
      <w:r>
        <w:rPr>
          <w:b/>
          <w:sz w:val="20"/>
          <w:szCs w:val="20"/>
        </w:rPr>
        <w:t>e whether in whole or in part.</w:t>
      </w:r>
    </w:p>
    <w:sectPr w:rsidR="002123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B2" w:rsidRDefault="00B04AB2" w:rsidP="00B04AB2">
      <w:pPr>
        <w:spacing w:after="0" w:line="240" w:lineRule="auto"/>
      </w:pPr>
      <w:r>
        <w:separator/>
      </w:r>
    </w:p>
  </w:endnote>
  <w:endnote w:type="continuationSeparator" w:id="0">
    <w:p w:rsidR="00B04AB2" w:rsidRDefault="00B04AB2" w:rsidP="00B0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B2" w:rsidRDefault="00B04AB2" w:rsidP="00B04AB2">
      <w:pPr>
        <w:spacing w:after="0" w:line="240" w:lineRule="auto"/>
      </w:pPr>
      <w:r>
        <w:separator/>
      </w:r>
    </w:p>
  </w:footnote>
  <w:footnote w:type="continuationSeparator" w:id="0">
    <w:p w:rsidR="00B04AB2" w:rsidRDefault="00B04AB2" w:rsidP="00B04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24581"/>
    <w:multiLevelType w:val="multilevel"/>
    <w:tmpl w:val="39E2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B2"/>
    <w:rsid w:val="00212304"/>
    <w:rsid w:val="005D0A19"/>
    <w:rsid w:val="008605C1"/>
    <w:rsid w:val="00B04AB2"/>
    <w:rsid w:val="00F64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B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AB2"/>
    <w:rPr>
      <w:rFonts w:ascii="Calibri" w:eastAsia="Calibri" w:hAnsi="Calibri" w:cs="Times New Roman"/>
    </w:rPr>
  </w:style>
  <w:style w:type="paragraph" w:styleId="Footer">
    <w:name w:val="footer"/>
    <w:basedOn w:val="Normal"/>
    <w:link w:val="FooterChar"/>
    <w:uiPriority w:val="99"/>
    <w:unhideWhenUsed/>
    <w:rsid w:val="00B04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AB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B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AB2"/>
    <w:rPr>
      <w:rFonts w:ascii="Calibri" w:eastAsia="Calibri" w:hAnsi="Calibri" w:cs="Times New Roman"/>
    </w:rPr>
  </w:style>
  <w:style w:type="paragraph" w:styleId="Footer">
    <w:name w:val="footer"/>
    <w:basedOn w:val="Normal"/>
    <w:link w:val="FooterChar"/>
    <w:uiPriority w:val="99"/>
    <w:unhideWhenUsed/>
    <w:rsid w:val="00B04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A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Coulson</dc:creator>
  <cp:keywords/>
  <dc:description/>
  <cp:lastModifiedBy>Rachel Herridge</cp:lastModifiedBy>
  <cp:revision>3</cp:revision>
  <dcterms:created xsi:type="dcterms:W3CDTF">2016-11-09T15:37:00Z</dcterms:created>
  <dcterms:modified xsi:type="dcterms:W3CDTF">2016-12-09T14:08:00Z</dcterms:modified>
</cp:coreProperties>
</file>